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343" w:rsidRPr="00B96C83" w:rsidRDefault="00811343" w:rsidP="00811343">
      <w:pPr>
        <w:tabs>
          <w:tab w:val="left" w:pos="2410"/>
          <w:tab w:val="lef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bookmarkStart w:id="0" w:name="_GoBack"/>
      <w:bookmarkEnd w:id="0"/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11343" w:rsidRDefault="00811343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0E0BAF" w:rsidRPr="00B96C83" w:rsidRDefault="000E0BAF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</w:p>
    <w:p w:rsidR="00726C01" w:rsidRDefault="00936855" w:rsidP="000E0BA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 wp14:anchorId="173F3BD0" wp14:editId="6FE66111">
            <wp:simplePos x="0" y="0"/>
            <wp:positionH relativeFrom="column">
              <wp:posOffset>318135</wp:posOffset>
            </wp:positionH>
            <wp:positionV relativeFrom="paragraph">
              <wp:posOffset>37465</wp:posOffset>
            </wp:positionV>
            <wp:extent cx="1057910" cy="1321435"/>
            <wp:effectExtent l="19050" t="19050" r="27940" b="12065"/>
            <wp:wrapSquare wrapText="bothSides"/>
            <wp:docPr id="21" name="Рисунок 21" descr="Картинки по запросу восклицательный знак картинка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восклицательный знак картинка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3214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FCA" w:rsidRPr="00633FCA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  <w:r w:rsidR="00633F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26C01">
        <w:rPr>
          <w:rFonts w:ascii="Times New Roman" w:hAnsi="Times New Roman" w:cs="Times New Roman"/>
          <w:b/>
          <w:color w:val="FF0000"/>
          <w:sz w:val="28"/>
          <w:szCs w:val="28"/>
        </w:rPr>
        <w:t>НОВОЕ В УГОЛОВНОМ КОДЕКСЕ РОССИЙСКОЙ ФЕДЕРАЦИИ!</w:t>
      </w:r>
    </w:p>
    <w:p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 июля 2016 года в</w:t>
      </w:r>
      <w:r w:rsidRPr="00637911">
        <w:rPr>
          <w:rFonts w:ascii="Times New Roman" w:hAnsi="Times New Roman" w:cs="Times New Roman"/>
          <w:sz w:val="28"/>
          <w:szCs w:val="28"/>
        </w:rPr>
        <w:t>в</w:t>
      </w:r>
      <w:r w:rsidR="00844890">
        <w:rPr>
          <w:rFonts w:ascii="Times New Roman" w:hAnsi="Times New Roman" w:cs="Times New Roman"/>
          <w:sz w:val="28"/>
          <w:szCs w:val="28"/>
        </w:rPr>
        <w:t>едена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посредничество в коммерческом подкупе, а также за обещание или предложение посредничества в коммерческом подкупе. При этом ответственность за коммерческий подкуп и посредничество в нем дифференцируется в зависимости от размера предмета подкупа.</w:t>
      </w:r>
    </w:p>
    <w:p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911">
        <w:rPr>
          <w:rFonts w:ascii="Times New Roman" w:hAnsi="Times New Roman" w:cs="Times New Roman"/>
          <w:sz w:val="28"/>
          <w:szCs w:val="28"/>
        </w:rPr>
        <w:t>Также устан</w:t>
      </w:r>
      <w:r w:rsidR="00306601">
        <w:rPr>
          <w:rFonts w:ascii="Times New Roman" w:hAnsi="Times New Roman" w:cs="Times New Roman"/>
          <w:sz w:val="28"/>
          <w:szCs w:val="28"/>
        </w:rPr>
        <w:t>овлена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коммерческий подкуп, дачу или получение взятки, размер которых не превышает </w:t>
      </w:r>
      <w:r w:rsidRPr="000E0BAF">
        <w:rPr>
          <w:rFonts w:ascii="Times New Roman" w:hAnsi="Times New Roman" w:cs="Times New Roman"/>
          <w:b/>
          <w:i/>
          <w:sz w:val="28"/>
          <w:szCs w:val="28"/>
        </w:rPr>
        <w:t>10 тыс. рублей</w:t>
      </w:r>
      <w:r w:rsidRPr="00637911">
        <w:rPr>
          <w:rFonts w:ascii="Times New Roman" w:hAnsi="Times New Roman" w:cs="Times New Roman"/>
          <w:sz w:val="28"/>
          <w:szCs w:val="28"/>
        </w:rPr>
        <w:t xml:space="preserve"> (мелкий коммерческий подкуп, мелкое взяточничество).</w:t>
      </w:r>
    </w:p>
    <w:p w:rsidR="00726C01" w:rsidRDefault="00726C01" w:rsidP="000679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291.2. </w:t>
      </w:r>
      <w:r w:rsidRPr="00726C01">
        <w:rPr>
          <w:rFonts w:ascii="Times New Roman" w:hAnsi="Times New Roman" w:cs="Times New Roman"/>
          <w:b/>
          <w:color w:val="0070C0"/>
          <w:sz w:val="28"/>
          <w:szCs w:val="28"/>
        </w:rPr>
        <w:t>Мелкое взяточничество</w:t>
      </w:r>
    </w:p>
    <w:p w:rsidR="00726C01" w:rsidRP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26C01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gramStart"/>
      <w:r w:rsidRPr="00726C01">
        <w:rPr>
          <w:rFonts w:ascii="Times New Roman" w:hAnsi="Times New Roman" w:cs="Times New Roman"/>
          <w:bCs/>
          <w:i/>
          <w:sz w:val="28"/>
          <w:szCs w:val="28"/>
        </w:rPr>
        <w:t>введена</w:t>
      </w:r>
      <w:proofErr w:type="gramEnd"/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 Федеральным </w:t>
      </w:r>
      <w:hyperlink r:id="rId9" w:history="1">
        <w:r w:rsidRPr="00726C01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№ 324-ФЗ)</w:t>
      </w:r>
    </w:p>
    <w:p w:rsidR="00726C01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26C01" w:rsidRPr="00F90CC2" w:rsidTr="00726C01">
        <w:tc>
          <w:tcPr>
            <w:tcW w:w="4785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726C01" w:rsidRPr="00F90CC2" w:rsidTr="00726C01">
        <w:tc>
          <w:tcPr>
            <w:tcW w:w="4785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 Получение взятки, дача взятки лично или через посредника в размере, не превышающем десяти тысяч рублей</w:t>
            </w:r>
          </w:p>
        </w:tc>
        <w:tc>
          <w:tcPr>
            <w:tcW w:w="4786" w:type="dxa"/>
          </w:tcPr>
          <w:p w:rsidR="00726C01" w:rsidRPr="00F90CC2" w:rsidRDefault="00936855" w:rsidP="009368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двухсот тысяч рублей или в размере заработной платы или иного дохода осужденного за период до трех месяцев,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726C01" w:rsidRPr="00F90CC2" w:rsidTr="00726C01">
        <w:tc>
          <w:tcPr>
            <w:tcW w:w="4785" w:type="dxa"/>
          </w:tcPr>
          <w:p w:rsidR="00726C01" w:rsidRPr="00F90CC2" w:rsidRDefault="00726C01" w:rsidP="0011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 же деяния, совершенные лицом, имеющим судимость за совершение преступлений, предусмотренных </w:t>
            </w:r>
            <w:hyperlink r:id="rId10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290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«Получение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1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«Дача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2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291.1</w:t>
              </w:r>
            </w:hyperlink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>«Посредничество во взяточничестве» Уголовного кодекса Российской Федерации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либо настоящей статьей</w:t>
            </w:r>
          </w:p>
        </w:tc>
        <w:tc>
          <w:tcPr>
            <w:tcW w:w="4786" w:type="dxa"/>
          </w:tcPr>
          <w:p w:rsidR="00726C01" w:rsidRPr="00F90CC2" w:rsidRDefault="00936855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 или в размере заработной платы или иного дохода осужденного за период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трех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</w:t>
            </w:r>
            <w:r w:rsidR="00201EA0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до четырех лет, либо </w:t>
            </w:r>
            <w:r w:rsidR="00201EA0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трех лет.</w:t>
            </w:r>
          </w:p>
          <w:p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726C01" w:rsidRPr="00F90CC2" w:rsidTr="00254774">
        <w:tc>
          <w:tcPr>
            <w:tcW w:w="9571" w:type="dxa"/>
            <w:gridSpan w:val="2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90CC2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4CC312A3" wp14:editId="72AED579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-6547485</wp:posOffset>
                  </wp:positionV>
                  <wp:extent cx="920750" cy="920750"/>
                  <wp:effectExtent l="0" t="0" r="0" b="0"/>
                  <wp:wrapTight wrapText="bothSides">
                    <wp:wrapPolygon edited="0">
                      <wp:start x="0" y="0"/>
                      <wp:lineTo x="0" y="21004"/>
                      <wp:lineTo x="21004" y="21004"/>
                      <wp:lineTo x="21004" y="0"/>
                      <wp:lineTo x="0" y="0"/>
                    </wp:wrapPolygon>
                  </wp:wrapTight>
                  <wp:docPr id="7" name="Рисунок 7" descr="Картинки по запросу восклицательный знак картинка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90CC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</w:t>
            </w:r>
            <w:hyperlink r:id="rId15" w:history="1">
              <w:r w:rsidRPr="00F90CC2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добровольно</w:t>
              </w:r>
            </w:hyperlink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сообщило в орган, имеющий право возбудить уголовное дело, о даче взятки.</w:t>
            </w:r>
          </w:p>
        </w:tc>
      </w:tr>
    </w:tbl>
    <w:p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 204.1. </w:t>
      </w:r>
      <w:r w:rsidRPr="00F90CC2">
        <w:rPr>
          <w:rFonts w:ascii="Times New Roman" w:hAnsi="Times New Roman" w:cs="Times New Roman"/>
          <w:b/>
          <w:color w:val="0070C0"/>
          <w:sz w:val="28"/>
          <w:szCs w:val="28"/>
        </w:rPr>
        <w:t>Посредничество в коммерческом подкупе</w:t>
      </w:r>
    </w:p>
    <w:p w:rsidR="00726C01" w:rsidRPr="00F90CC2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16" w:history="1">
        <w:r w:rsidRPr="00F90CC2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CA004D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744B2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то есть непосредственная передача предмета коммерческого подкупа (незаконного вознаграждения) по поручению лица, передающего предмет коммерческого подкупа, или лица, получающего предмет коммерческого подкупа, либо иное способствование этим лицам в достижении или реализации соглашения между ними о передаче и получении предмета коммерческого подкупа, в значительном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51B9C" w:rsidRPr="00951B9C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Значительным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рублей.</w:t>
            </w:r>
          </w:p>
          <w:p w:rsidR="00951B9C" w:rsidRPr="00F90CC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четырехсот тысяч рублей, или в размере заработной платы или иного дохода осужденного за период до шести месяцев, или в размере от пятикратной до двадцатикратной суммы коммерческого подкупа,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тот же срок со штрафом в размере до пятикратной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суммы коммерческого подкупа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2. Посредничество в коммерческом подкупе, совершенное: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а) группой лиц по предварительному сговору или организованной группой;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б) за заведомо незаконные действия (бездействие);</w:t>
            </w:r>
          </w:p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в) в крупном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сто пятьдесят тысяч рублей.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восьмисот тысяч рублей, или в размере заработной платы или иного дохода осужденного за период до шести месяцев,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пяти лет со штрафом в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размере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совершенное в особо крупном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собо крупным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один миллион рублей.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пятисот тысяч рублей, или в размере заработной платы или иного дохода осужденного за период до одного года шести месяцев,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от трех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семи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Обещание или предложение посредничества в коммерческом подкупе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рублей, или в размере заработной платы или иного дохода осужденного за период до одного года, или в размере от десятикратной до двадцатикратной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от одного года до двух лет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или заниматься определенной деятельностью на срок до трех лет или без такового</w:t>
            </w:r>
            <w:proofErr w:type="gramEnd"/>
          </w:p>
        </w:tc>
      </w:tr>
      <w:tr w:rsidR="00F90CC2" w:rsidRPr="00F90CC2" w:rsidTr="005E7928">
        <w:tc>
          <w:tcPr>
            <w:tcW w:w="9571" w:type="dxa"/>
            <w:gridSpan w:val="2"/>
          </w:tcPr>
          <w:p w:rsidR="00F90CC2" w:rsidRPr="00C563A3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06BBC476" wp14:editId="6C6C857B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-3810</wp:posOffset>
                  </wp:positionV>
                  <wp:extent cx="660400" cy="660400"/>
                  <wp:effectExtent l="0" t="0" r="6350" b="6350"/>
                  <wp:wrapTight wrapText="bothSides">
                    <wp:wrapPolygon edited="0">
                      <wp:start x="0" y="0"/>
                      <wp:lineTo x="0" y="21185"/>
                      <wp:lineTo x="21185" y="21185"/>
                      <wp:lineTo x="21185" y="0"/>
                      <wp:lineTo x="0" y="0"/>
                    </wp:wrapPolygon>
                  </wp:wrapTight>
                  <wp:docPr id="22" name="Рисунок 22" descr="Картинки по запросу восклицательный знак картинка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преступление, предусмотренное настоящей статьей, освобождается от уголовной ответственности, если оно активно способствовало раскрытию и (или) расследованию преступления и добровольно сообщило о совершенном преступлении в орган, имеющий право возбудить уголовное дело</w:t>
            </w:r>
          </w:p>
        </w:tc>
      </w:tr>
    </w:tbl>
    <w:p w:rsidR="003B3FE6" w:rsidRDefault="003B3FE6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204.2. </w:t>
      </w:r>
      <w:r w:rsidRPr="00F705B3">
        <w:rPr>
          <w:rFonts w:ascii="Times New Roman" w:hAnsi="Times New Roman" w:cs="Times New Roman"/>
          <w:b/>
          <w:color w:val="0070C0"/>
          <w:sz w:val="28"/>
          <w:szCs w:val="28"/>
        </w:rPr>
        <w:t>Мелкий коммерческий подкуп</w:t>
      </w:r>
    </w:p>
    <w:p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705B3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gramStart"/>
      <w:r w:rsidRPr="00F705B3">
        <w:rPr>
          <w:rFonts w:ascii="Times New Roman" w:hAnsi="Times New Roman" w:cs="Times New Roman"/>
          <w:bCs/>
          <w:i/>
          <w:sz w:val="28"/>
          <w:szCs w:val="28"/>
        </w:rPr>
        <w:t>введена</w:t>
      </w:r>
      <w:proofErr w:type="gramEnd"/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Федеральным </w:t>
      </w:r>
      <w:hyperlink r:id="rId17" w:history="1">
        <w:r w:rsidRPr="00F705B3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F705B3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E1B9A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705B3" w:rsidRPr="00C563A3" w:rsidTr="00F705B3">
        <w:tc>
          <w:tcPr>
            <w:tcW w:w="4785" w:type="dxa"/>
          </w:tcPr>
          <w:p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705B3" w:rsidRPr="00C563A3" w:rsidTr="00F705B3">
        <w:tc>
          <w:tcPr>
            <w:tcW w:w="4785" w:type="dxa"/>
          </w:tcPr>
          <w:p w:rsidR="00F705B3" w:rsidRPr="00C563A3" w:rsidRDefault="00F705B3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1. Коммерческий подкуп на сумму, не превышающую десяти тысяч рублей</w:t>
            </w:r>
          </w:p>
        </w:tc>
        <w:tc>
          <w:tcPr>
            <w:tcW w:w="4786" w:type="dxa"/>
          </w:tcPr>
          <w:p w:rsidR="00F705B3" w:rsidRPr="00C563A3" w:rsidRDefault="004D1516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ста пятидесяти тысяч рублей или в размере заработной платы или иного дохода осужденного за период до трех месяцев,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обязательны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4D151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двухсот часов,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4D151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ограничение свободы </w:t>
            </w:r>
            <w:r w:rsidR="00C563A3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а срок до одного года</w:t>
            </w:r>
          </w:p>
        </w:tc>
      </w:tr>
      <w:tr w:rsidR="00F705B3" w:rsidRPr="00C563A3" w:rsidTr="00F705B3">
        <w:tc>
          <w:tcPr>
            <w:tcW w:w="4785" w:type="dxa"/>
          </w:tcPr>
          <w:p w:rsidR="00F705B3" w:rsidRPr="00C563A3" w:rsidRDefault="00C563A3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То же деяние, совершенное лицом, имеющим судимость за совершение преступлений, предусмотренных </w:t>
            </w:r>
            <w:hyperlink r:id="rId18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204</w:t>
              </w:r>
            </w:hyperlink>
            <w:r w:rsidR="004D1516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«Коммерческий подкуп»</w:t>
            </w:r>
            <w:r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w:anchor="Par0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204.1</w:t>
              </w:r>
            </w:hyperlink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«Посредничество </w:t>
            </w:r>
            <w:r w:rsidR="00C62C2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>в коммерческом подкупе» Уголовного к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одекса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Российской Федерации 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либо настоящей статьей</w:t>
            </w:r>
          </w:p>
        </w:tc>
        <w:tc>
          <w:tcPr>
            <w:tcW w:w="4786" w:type="dxa"/>
          </w:tcPr>
          <w:p w:rsidR="00F705B3" w:rsidRPr="00C563A3" w:rsidRDefault="00C42238" w:rsidP="00C4223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пятисот тысяч рублей или в размере заработной платы или иного дохода осужденного за период до шести месяцев,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одного года,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C563A3" w:rsidRPr="00C4223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C563A3" w:rsidRPr="00C4223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C563A3" w:rsidRPr="00C563A3" w:rsidTr="0050749E">
        <w:tc>
          <w:tcPr>
            <w:tcW w:w="9571" w:type="dxa"/>
            <w:gridSpan w:val="2"/>
          </w:tcPr>
          <w:p w:rsidR="00C563A3" w:rsidRPr="00C563A3" w:rsidRDefault="00C563A3" w:rsidP="00C563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11B40B54" wp14:editId="43235BB9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38100</wp:posOffset>
                  </wp:positionV>
                  <wp:extent cx="721995" cy="721995"/>
                  <wp:effectExtent l="0" t="0" r="1905" b="1905"/>
                  <wp:wrapTight wrapText="bothSides">
                    <wp:wrapPolygon edited="0">
                      <wp:start x="0" y="0"/>
                      <wp:lineTo x="0" y="21087"/>
                      <wp:lineTo x="21087" y="21087"/>
                      <wp:lineTo x="21087" y="0"/>
                      <wp:lineTo x="0" y="0"/>
                    </wp:wrapPolygon>
                  </wp:wrapTight>
                  <wp:docPr id="23" name="Рисунок 23" descr="Картинки по запросу восклицательный знак картинка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передачу предмета мелкого коммерческого подкупа, освобождается от уголовной ответственности, если оно активно способствовало раскрытию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(или) расследованию преступления и либо в отношении его имело место вымогательство предмета подкупа, либо это лицо после совершения преступления добровольно сообщило 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>в орган, имеющий право возбудить уголовное дело, о передаче предмета подкупа.</w:t>
            </w:r>
          </w:p>
        </w:tc>
      </w:tr>
    </w:tbl>
    <w:p w:rsidR="00726C01" w:rsidRPr="00F705B3" w:rsidRDefault="00726C01" w:rsidP="00C563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26C01" w:rsidRPr="00F705B3" w:rsidSect="004E0B3F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57E" w:rsidRDefault="0016357E" w:rsidP="004E0B3F">
      <w:pPr>
        <w:spacing w:after="0" w:line="240" w:lineRule="auto"/>
      </w:pPr>
      <w:r>
        <w:separator/>
      </w:r>
    </w:p>
  </w:endnote>
  <w:endnote w:type="continuationSeparator" w:id="0">
    <w:p w:rsidR="0016357E" w:rsidRDefault="0016357E" w:rsidP="004E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57E" w:rsidRDefault="0016357E" w:rsidP="004E0B3F">
      <w:pPr>
        <w:spacing w:after="0" w:line="240" w:lineRule="auto"/>
      </w:pPr>
      <w:r>
        <w:separator/>
      </w:r>
    </w:p>
  </w:footnote>
  <w:footnote w:type="continuationSeparator" w:id="0">
    <w:p w:rsidR="0016357E" w:rsidRDefault="0016357E" w:rsidP="004E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0759221"/>
      <w:docPartObj>
        <w:docPartGallery w:val="Page Numbers (Top of Page)"/>
        <w:docPartUnique/>
      </w:docPartObj>
    </w:sdtPr>
    <w:sdtEndPr/>
    <w:sdtContent>
      <w:p w:rsidR="004E0B3F" w:rsidRDefault="004E0B3F">
        <w:pPr>
          <w:pStyle w:val="a7"/>
          <w:jc w:val="center"/>
        </w:pPr>
        <w:r w:rsidRPr="004E0B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E0B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B4777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E0B3F" w:rsidRDefault="004E0B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D0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679D0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4777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0BAF"/>
    <w:rsid w:val="000E154F"/>
    <w:rsid w:val="000E2DBF"/>
    <w:rsid w:val="001015F9"/>
    <w:rsid w:val="001049A1"/>
    <w:rsid w:val="00105A92"/>
    <w:rsid w:val="00106153"/>
    <w:rsid w:val="001075DA"/>
    <w:rsid w:val="00107942"/>
    <w:rsid w:val="00110317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357E"/>
    <w:rsid w:val="00165057"/>
    <w:rsid w:val="00166390"/>
    <w:rsid w:val="00166D2A"/>
    <w:rsid w:val="0016745E"/>
    <w:rsid w:val="00170A21"/>
    <w:rsid w:val="0017186B"/>
    <w:rsid w:val="00172E94"/>
    <w:rsid w:val="001744B2"/>
    <w:rsid w:val="00174589"/>
    <w:rsid w:val="0017534E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1B9A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1EA0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06601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3FE6"/>
    <w:rsid w:val="003B499D"/>
    <w:rsid w:val="003B5ADF"/>
    <w:rsid w:val="003B6433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1516"/>
    <w:rsid w:val="004D322D"/>
    <w:rsid w:val="004D4E3B"/>
    <w:rsid w:val="004E0B3F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3FCA"/>
    <w:rsid w:val="00636A63"/>
    <w:rsid w:val="00637911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6C0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4EA6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1343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4890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28B5"/>
    <w:rsid w:val="008E4336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855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1B9C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238"/>
    <w:rsid w:val="00C425D7"/>
    <w:rsid w:val="00C43A4E"/>
    <w:rsid w:val="00C448B7"/>
    <w:rsid w:val="00C44DBB"/>
    <w:rsid w:val="00C55BCC"/>
    <w:rsid w:val="00C563A3"/>
    <w:rsid w:val="00C60637"/>
    <w:rsid w:val="00C62C2C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04D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05B3"/>
    <w:rsid w:val="00F71519"/>
    <w:rsid w:val="00F717EF"/>
    <w:rsid w:val="00F71D74"/>
    <w:rsid w:val="00F73E61"/>
    <w:rsid w:val="00F75BC6"/>
    <w:rsid w:val="00F767A8"/>
    <w:rsid w:val="00F77748"/>
    <w:rsid w:val="00F817CD"/>
    <w:rsid w:val="00F83177"/>
    <w:rsid w:val="00F85B96"/>
    <w:rsid w:val="00F90613"/>
    <w:rsid w:val="00F909AC"/>
    <w:rsid w:val="00F90CC2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B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B3F"/>
  </w:style>
  <w:style w:type="paragraph" w:styleId="a9">
    <w:name w:val="footer"/>
    <w:basedOn w:val="a"/>
    <w:link w:val="aa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B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B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B3F"/>
  </w:style>
  <w:style w:type="paragraph" w:styleId="a9">
    <w:name w:val="footer"/>
    <w:basedOn w:val="a"/>
    <w:link w:val="aa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ogle.ru/url?url=http://www.urano.ru/sochti-chislo-zverya-%E2%80%93-666-klyuchi/&amp;rct=j&amp;frm=1&amp;q=&amp;esrc=s&amp;sa=U&amp;ved=0ahUKEwiMpNPT3JXOAhXCd5oKHeFXDgUQwW4IITAG&amp;usg=AFQjCNFrtS0qK0XfjX9jbyNWjh4r0UBefg" TargetMode="External"/><Relationship Id="rId18" Type="http://schemas.openxmlformats.org/officeDocument/2006/relationships/hyperlink" Target="consultantplus://offline/ref=4CE080C5D1927FF8C6086888074F1D503EE82E1D8A9D2BFF8745C6D741BE3F8C795C73CA4E1Dq4AF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ogle.ru/url?url=http://ru.depositphotos.com/12189020/stock-photo-3d-white-man-with-big.html&amp;rct=j&amp;frm=1&amp;q=&amp;esrc=s&amp;sa=U&amp;ved=0ahUKEwiMpNPT3JXOAhXCd5oKHeFXDgUQwW4IOzAT&amp;usg=AFQjCNEsWHZW8le7qWmf4_v3_GUX8iVcfQ" TargetMode="External"/><Relationship Id="rId12" Type="http://schemas.openxmlformats.org/officeDocument/2006/relationships/hyperlink" Target="consultantplus://offline/ref=E3C3DA4468589E535EE0E7E3CBB5BF63EF1168EFCC7EB4BA6D7DCE1FC67A015FB968BF4B324Cs87BM" TargetMode="External"/><Relationship Id="rId17" Type="http://schemas.openxmlformats.org/officeDocument/2006/relationships/hyperlink" Target="consultantplus://offline/ref=4CE080C5D1927FF8C6086888074F1D503EE82F1B839A2BFF8745C6D741BE3F8C795C73CA47144945q8A1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CE080C5D1927FF8C6086888074F1D503EE82F1B839A2BFF8745C6D741BE3F8C795C73CA47144946q8A5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3C3DA4468589E535EE0E7E3CBB5BF63EF1168EFCC7EB4BA6D7DCE1FC67A015FB968BF4B3243s87F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3C3DA4468589E535EE0E7E3CBB5BF63EC146CEAC177B4BA6D7DCE1FC67A015FB968BF4832448DE2s175M" TargetMode="External"/><Relationship Id="rId10" Type="http://schemas.openxmlformats.org/officeDocument/2006/relationships/hyperlink" Target="consultantplus://offline/ref=E3C3DA4468589E535EE0E7E3CBB5BF63EF1168EFCC7EB4BA6D7DCE1FC67A015FB968BF4B3241s879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C3DA4468589E535EE0E7E3CBB5BF63EF1169E9C579B4BA6D7DCE1FC67A015FB968BF4832448CE7s174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Дело</cp:lastModifiedBy>
  <cp:revision>2</cp:revision>
  <cp:lastPrinted>2018-12-14T10:24:00Z</cp:lastPrinted>
  <dcterms:created xsi:type="dcterms:W3CDTF">2018-12-14T10:24:00Z</dcterms:created>
  <dcterms:modified xsi:type="dcterms:W3CDTF">2018-12-14T10:24:00Z</dcterms:modified>
</cp:coreProperties>
</file>